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jc w:val="center"/>
        <w:rPr>
          <w:rFonts w:ascii="Inter Tight" w:cs="Inter Tight" w:eastAsia="Inter Tight" w:hAnsi="Inter Tight"/>
          <w:sz w:val="36"/>
          <w:szCs w:val="36"/>
        </w:rPr>
      </w:pPr>
      <w:r w:rsidDel="00000000" w:rsidR="00000000" w:rsidRPr="00000000">
        <w:rPr>
          <w:rFonts w:ascii="Inter Tight" w:cs="Inter Tight" w:eastAsia="Inter Tight" w:hAnsi="Inter Tight"/>
          <w:sz w:val="36"/>
          <w:szCs w:val="36"/>
        </w:rPr>
        <w:drawing>
          <wp:inline distB="114300" distT="114300" distL="114300" distR="114300">
            <wp:extent cx="1462088" cy="250711"/>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462088" cy="25071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jc w:val="center"/>
        <w:rPr>
          <w:rFonts w:ascii="Inter Tight" w:cs="Inter Tight" w:eastAsia="Inter Tight" w:hAnsi="Inter Tight"/>
          <w:sz w:val="36"/>
          <w:szCs w:val="36"/>
        </w:rPr>
      </w:pPr>
      <w:r w:rsidDel="00000000" w:rsidR="00000000" w:rsidRPr="00000000">
        <w:rPr>
          <w:rtl w:val="0"/>
        </w:rPr>
      </w:r>
    </w:p>
    <w:p w:rsidR="00000000" w:rsidDel="00000000" w:rsidP="00000000" w:rsidRDefault="00000000" w:rsidRPr="00000000" w14:paraId="00000003">
      <w:pPr>
        <w:pageBreakBefore w:val="0"/>
        <w:jc w:val="center"/>
        <w:rPr>
          <w:rFonts w:ascii="Inter Tight SemiBold" w:cs="Inter Tight SemiBold" w:eastAsia="Inter Tight SemiBold" w:hAnsi="Inter Tight SemiBold"/>
          <w:sz w:val="32"/>
          <w:szCs w:val="32"/>
        </w:rPr>
      </w:pPr>
      <w:r w:rsidDel="00000000" w:rsidR="00000000" w:rsidRPr="00000000">
        <w:rPr>
          <w:rFonts w:ascii="Inter Tight SemiBold" w:cs="Inter Tight SemiBold" w:eastAsia="Inter Tight SemiBold" w:hAnsi="Inter Tight SemiBold"/>
          <w:sz w:val="32"/>
          <w:szCs w:val="32"/>
          <w:rtl w:val="0"/>
        </w:rPr>
        <w:t xml:space="preserve">Sample Publisher Letter: Legals Launch</w:t>
      </w:r>
    </w:p>
    <w:p w:rsidR="00000000" w:rsidDel="00000000" w:rsidP="00000000" w:rsidRDefault="00000000" w:rsidRPr="00000000" w14:paraId="00000004">
      <w:pPr>
        <w:pageBreakBefore w:val="0"/>
        <w:jc w:val="center"/>
        <w:rPr>
          <w:rFonts w:ascii="Inter Tight" w:cs="Inter Tight" w:eastAsia="Inter Tight" w:hAnsi="Inter Tight"/>
          <w:sz w:val="36"/>
          <w:szCs w:val="3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5">
      <w:pPr>
        <w:pageBreakBefore w:val="0"/>
        <w:jc w:val="left"/>
        <w:rPr>
          <w:rFonts w:ascii="Inter Tight SemiBold" w:cs="Inter Tight SemiBold" w:eastAsia="Inter Tight SemiBold" w:hAnsi="Inter Tight SemiBold"/>
          <w:sz w:val="28"/>
          <w:szCs w:val="28"/>
        </w:rPr>
      </w:pPr>
      <w:r w:rsidDel="00000000" w:rsidR="00000000" w:rsidRPr="00000000">
        <w:rPr>
          <w:rtl w:val="0"/>
        </w:rPr>
      </w:r>
    </w:p>
    <w:p w:rsidR="00000000" w:rsidDel="00000000" w:rsidP="00000000" w:rsidRDefault="00000000" w:rsidRPr="00000000" w14:paraId="00000006">
      <w:pPr>
        <w:pageBreakBefore w:val="0"/>
        <w:jc w:val="left"/>
        <w:rPr>
          <w:rFonts w:ascii="Inter Tight Medium" w:cs="Inter Tight Medium" w:eastAsia="Inter Tight Medium" w:hAnsi="Inter Tight Medium"/>
          <w:sz w:val="28"/>
          <w:szCs w:val="28"/>
        </w:rPr>
      </w:pPr>
      <w:r w:rsidDel="00000000" w:rsidR="00000000" w:rsidRPr="00000000">
        <w:rPr>
          <w:rFonts w:ascii="Inter Tight Medium" w:cs="Inter Tight Medium" w:eastAsia="Inter Tight Medium" w:hAnsi="Inter Tight Medium"/>
          <w:sz w:val="28"/>
          <w:szCs w:val="28"/>
          <w:rtl w:val="0"/>
        </w:rPr>
        <w:t xml:space="preserve">Announcing </w:t>
      </w:r>
      <w:r w:rsidDel="00000000" w:rsidR="00000000" w:rsidRPr="00000000">
        <w:rPr>
          <w:rFonts w:ascii="Inter Tight Medium" w:cs="Inter Tight Medium" w:eastAsia="Inter Tight Medium" w:hAnsi="Inter Tight Medium"/>
          <w:sz w:val="28"/>
          <w:szCs w:val="28"/>
          <w:rtl w:val="0"/>
        </w:rPr>
        <w:t xml:space="preserve">[Insert Publisher]’s </w:t>
      </w:r>
      <w:r w:rsidDel="00000000" w:rsidR="00000000" w:rsidRPr="00000000">
        <w:rPr>
          <w:rFonts w:ascii="Inter Tight Medium" w:cs="Inter Tight Medium" w:eastAsia="Inter Tight Medium" w:hAnsi="Inter Tight Medium"/>
          <w:sz w:val="28"/>
          <w:szCs w:val="28"/>
          <w:rtl w:val="0"/>
        </w:rPr>
        <w:t xml:space="preserve">New Legals Platform</w:t>
      </w:r>
    </w:p>
    <w:p w:rsidR="00000000" w:rsidDel="00000000" w:rsidP="00000000" w:rsidRDefault="00000000" w:rsidRPr="00000000" w14:paraId="00000007">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08">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We are excited to announce that we have teamed up with </w:t>
      </w:r>
      <w:hyperlink r:id="rId7">
        <w:r w:rsidDel="00000000" w:rsidR="00000000" w:rsidRPr="00000000">
          <w:rPr>
            <w:rFonts w:ascii="Inter Tight" w:cs="Inter Tight" w:eastAsia="Inter Tight" w:hAnsi="Inter Tight"/>
            <w:color w:val="1155cc"/>
            <w:sz w:val="24"/>
            <w:szCs w:val="24"/>
            <w:u w:val="single"/>
            <w:rtl w:val="0"/>
          </w:rPr>
          <w:t xml:space="preserve">Column</w:t>
        </w:r>
      </w:hyperlink>
      <w:r w:rsidDel="00000000" w:rsidR="00000000" w:rsidRPr="00000000">
        <w:rPr>
          <w:rFonts w:ascii="Inter Tight" w:cs="Inter Tight" w:eastAsia="Inter Tight" w:hAnsi="Inter Tight"/>
          <w:sz w:val="24"/>
          <w:szCs w:val="24"/>
          <w:rtl w:val="0"/>
        </w:rPr>
        <w:t xml:space="preserve"> to offer a quicker and more efficient way for you to </w:t>
      </w:r>
      <w:r w:rsidDel="00000000" w:rsidR="00000000" w:rsidRPr="00000000">
        <w:rPr>
          <w:rFonts w:ascii="Inter Tight" w:cs="Inter Tight" w:eastAsia="Inter Tight" w:hAnsi="Inter Tight"/>
          <w:sz w:val="24"/>
          <w:szCs w:val="24"/>
          <w:rtl w:val="0"/>
        </w:rPr>
        <w:t xml:space="preserve">place legal ads in our </w:t>
      </w:r>
      <w:r w:rsidDel="00000000" w:rsidR="00000000" w:rsidRPr="00000000">
        <w:rPr>
          <w:rFonts w:ascii="Inter Tight" w:cs="Inter Tight" w:eastAsia="Inter Tight" w:hAnsi="Inter Tight"/>
          <w:sz w:val="24"/>
          <w:szCs w:val="24"/>
          <w:rtl w:val="0"/>
        </w:rPr>
        <w:t xml:space="preserve">newspapers.</w:t>
      </w:r>
    </w:p>
    <w:p w:rsidR="00000000" w:rsidDel="00000000" w:rsidP="00000000" w:rsidRDefault="00000000" w:rsidRPr="00000000" w14:paraId="00000009">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0A">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Here are a few of the benefits that Column provides for you:</w:t>
      </w:r>
    </w:p>
    <w:p w:rsidR="00000000" w:rsidDel="00000000" w:rsidP="00000000" w:rsidRDefault="00000000" w:rsidRPr="00000000" w14:paraId="0000000B">
      <w:pPr>
        <w:pageBreakBefore w:val="0"/>
        <w:numPr>
          <w:ilvl w:val="0"/>
          <w:numId w:val="1"/>
        </w:numPr>
        <w:shd w:fill="ffffff" w:val="clear"/>
        <w:spacing w:after="0" w:afterAutospacing="0" w:before="220" w:lineRule="auto"/>
        <w:ind w:left="720" w:hanging="360"/>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Faster placement</w:t>
      </w:r>
    </w:p>
    <w:p w:rsidR="00000000" w:rsidDel="00000000" w:rsidP="00000000" w:rsidRDefault="00000000" w:rsidRPr="00000000" w14:paraId="0000000C">
      <w:pPr>
        <w:pageBreakBefore w:val="0"/>
        <w:numPr>
          <w:ilvl w:val="0"/>
          <w:numId w:val="1"/>
        </w:numPr>
        <w:shd w:fill="ffffff" w:val="clear"/>
        <w:spacing w:after="0" w:afterAutospacing="0" w:before="0" w:beforeAutospacing="0" w:lineRule="auto"/>
        <w:ind w:left="720" w:hanging="360"/>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Digital affidavits</w:t>
      </w:r>
    </w:p>
    <w:p w:rsidR="00000000" w:rsidDel="00000000" w:rsidP="00000000" w:rsidRDefault="00000000" w:rsidRPr="00000000" w14:paraId="0000000D">
      <w:pPr>
        <w:pageBreakBefore w:val="0"/>
        <w:numPr>
          <w:ilvl w:val="0"/>
          <w:numId w:val="1"/>
        </w:numPr>
        <w:shd w:fill="ffffff" w:val="clear"/>
        <w:spacing w:after="0" w:afterAutospacing="0" w:before="0" w:beforeAutospacing="0" w:lineRule="auto"/>
        <w:ind w:left="720" w:hanging="360"/>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Upfront pricing</w:t>
      </w:r>
    </w:p>
    <w:p w:rsidR="00000000" w:rsidDel="00000000" w:rsidP="00000000" w:rsidRDefault="00000000" w:rsidRPr="00000000" w14:paraId="0000000E">
      <w:pPr>
        <w:pageBreakBefore w:val="0"/>
        <w:numPr>
          <w:ilvl w:val="0"/>
          <w:numId w:val="1"/>
        </w:numPr>
        <w:shd w:fill="ffffff" w:val="clear"/>
        <w:spacing w:after="220" w:before="0" w:beforeAutospacing="0" w:lineRule="auto"/>
        <w:ind w:left="720" w:hanging="360"/>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Simple payment</w:t>
      </w:r>
    </w:p>
    <w:p w:rsidR="00000000" w:rsidDel="00000000" w:rsidP="00000000" w:rsidRDefault="00000000" w:rsidRPr="00000000" w14:paraId="0000000F">
      <w:pPr>
        <w:pageBreakBefore w:val="0"/>
        <w:shd w:fill="ffffff" w:val="clear"/>
        <w:rPr>
          <w:rFonts w:ascii="Inter Tight" w:cs="Inter Tight" w:eastAsia="Inter Tight" w:hAnsi="Inter Tight"/>
          <w:b w:val="1"/>
          <w:bCs w:val="1"/>
          <w:i w:val="1"/>
          <w:iCs w:val="1"/>
          <w:sz w:val="24"/>
          <w:szCs w:val="24"/>
        </w:rPr>
      </w:pPr>
      <w:r w:rsidDel="00000000" w:rsidR="00000000" w:rsidRPr="00000000">
        <w:rPr>
          <w:rFonts w:ascii="Inter Tight" w:cs="Inter Tight" w:eastAsia="Inter Tight" w:hAnsi="Inter Tight"/>
          <w:b w:val="1"/>
          <w:bCs w:val="1"/>
          <w:i w:val="1"/>
          <w:iCs w:val="1"/>
          <w:sz w:val="24"/>
          <w:szCs w:val="24"/>
          <w:rtl w:val="0"/>
        </w:rPr>
        <w:t xml:space="preserve">How does this affect me?</w:t>
      </w:r>
      <w:r w:rsidDel="00000000" w:rsidR="00000000" w:rsidRPr="00000000">
        <w:rPr>
          <w:rtl w:val="0"/>
        </w:rPr>
      </w:r>
    </w:p>
    <w:p w:rsidR="00000000" w:rsidDel="00000000" w:rsidP="00000000" w:rsidRDefault="00000000" w:rsidRPr="00000000" w14:paraId="00000010">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1">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Moving forward, Column will be the system that handles the full process of submitting your legal ads. You will be able to design ads, generate proofs and pricing estimates, submit orders, and pay invoices, all from within a single system. </w:t>
      </w:r>
    </w:p>
    <w:p w:rsidR="00000000" w:rsidDel="00000000" w:rsidP="00000000" w:rsidRDefault="00000000" w:rsidRPr="00000000" w14:paraId="00000012">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3">
      <w:pPr>
        <w:pageBreakBefore w:val="0"/>
        <w:shd w:fill="ffffff" w:val="clear"/>
        <w:rPr>
          <w:rFonts w:ascii="Inter Tight" w:cs="Inter Tight" w:eastAsia="Inter Tight" w:hAnsi="Inter Tight"/>
          <w:i w:val="1"/>
          <w:iCs w:val="1"/>
          <w:sz w:val="24"/>
          <w:szCs w:val="24"/>
        </w:rPr>
      </w:pPr>
      <w:r w:rsidDel="00000000" w:rsidR="00000000" w:rsidRPr="00000000">
        <w:rPr>
          <w:rFonts w:ascii="Inter Tight" w:cs="Inter Tight" w:eastAsia="Inter Tight" w:hAnsi="Inter Tight"/>
          <w:sz w:val="24"/>
          <w:szCs w:val="24"/>
          <w:rtl w:val="0"/>
        </w:rPr>
        <w:t xml:space="preserve">Rather than sending notices by </w:t>
      </w:r>
      <w:r w:rsidDel="00000000" w:rsidR="00000000" w:rsidRPr="00000000">
        <w:rPr>
          <w:rFonts w:ascii="Inter Tight" w:cs="Inter Tight" w:eastAsia="Inter Tight" w:hAnsi="Inter Tight"/>
          <w:sz w:val="24"/>
          <w:szCs w:val="24"/>
          <w:rtl w:val="0"/>
        </w:rPr>
        <w:t xml:space="preserve">email</w:t>
      </w:r>
      <w:r w:rsidDel="00000000" w:rsidR="00000000" w:rsidRPr="00000000">
        <w:rPr>
          <w:rFonts w:ascii="Inter Tight" w:cs="Inter Tight" w:eastAsia="Inter Tight" w:hAnsi="Inter Tight"/>
          <w:sz w:val="24"/>
          <w:szCs w:val="24"/>
          <w:rtl w:val="0"/>
        </w:rPr>
        <w:t xml:space="preserve">, you should submit them directly through the Column system. </w:t>
      </w:r>
      <w:r w:rsidDel="00000000" w:rsidR="00000000" w:rsidRPr="00000000">
        <w:rPr>
          <w:rFonts w:ascii="Inter Tight" w:cs="Inter Tight" w:eastAsia="Inter Tight" w:hAnsi="Inter Tight"/>
          <w:sz w:val="24"/>
          <w:szCs w:val="24"/>
          <w:rtl w:val="0"/>
        </w:rPr>
        <w:t xml:space="preserve">If </w:t>
      </w:r>
      <w:r w:rsidDel="00000000" w:rsidR="00000000" w:rsidRPr="00000000">
        <w:rPr>
          <w:rFonts w:ascii="Inter Tight" w:cs="Inter Tight" w:eastAsia="Inter Tight" w:hAnsi="Inter Tight"/>
          <w:sz w:val="24"/>
          <w:szCs w:val="24"/>
          <w:rtl w:val="0"/>
        </w:rPr>
        <w:t xml:space="preserve">you have trouble using Column, you can email us, and we will work together to make sure your notice gets placed.</w:t>
      </w:r>
      <w:r w:rsidDel="00000000" w:rsidR="00000000" w:rsidRPr="00000000">
        <w:rPr>
          <w:rtl w:val="0"/>
        </w:rPr>
      </w:r>
    </w:p>
    <w:p w:rsidR="00000000" w:rsidDel="00000000" w:rsidP="00000000" w:rsidRDefault="00000000" w:rsidRPr="00000000" w14:paraId="00000014">
      <w:pPr>
        <w:pageBreakBefore w:val="0"/>
        <w:shd w:fill="ffffff" w:val="clear"/>
        <w:rPr>
          <w:rFonts w:ascii="Inter Tight" w:cs="Inter Tight" w:eastAsia="Inter Tight" w:hAnsi="Inter Tight"/>
          <w:i w:val="1"/>
          <w:iCs w:val="1"/>
          <w:sz w:val="24"/>
          <w:szCs w:val="24"/>
        </w:rPr>
      </w:pPr>
      <w:r w:rsidDel="00000000" w:rsidR="00000000" w:rsidRPr="00000000">
        <w:rPr>
          <w:rtl w:val="0"/>
        </w:rPr>
      </w:r>
    </w:p>
    <w:p w:rsidR="00000000" w:rsidDel="00000000" w:rsidP="00000000" w:rsidRDefault="00000000" w:rsidRPr="00000000" w14:paraId="00000015">
      <w:pPr>
        <w:pageBreakBefore w:val="0"/>
        <w:shd w:fill="ffffff" w:val="clear"/>
        <w:rPr>
          <w:rFonts w:ascii="Inter Tight" w:cs="Inter Tight" w:eastAsia="Inter Tight" w:hAnsi="Inter Tight"/>
          <w:b w:val="1"/>
          <w:bCs w:val="1"/>
          <w:i w:val="1"/>
          <w:iCs w:val="1"/>
          <w:sz w:val="24"/>
          <w:szCs w:val="24"/>
        </w:rPr>
      </w:pPr>
      <w:r w:rsidDel="00000000" w:rsidR="00000000" w:rsidRPr="00000000">
        <w:rPr>
          <w:rFonts w:ascii="Inter Tight" w:cs="Inter Tight" w:eastAsia="Inter Tight" w:hAnsi="Inter Tight"/>
          <w:b w:val="1"/>
          <w:bCs w:val="1"/>
          <w:i w:val="1"/>
          <w:iCs w:val="1"/>
          <w:sz w:val="24"/>
          <w:szCs w:val="24"/>
          <w:rtl w:val="0"/>
        </w:rPr>
        <w:t xml:space="preserve">How do I get started?</w:t>
      </w:r>
    </w:p>
    <w:p w:rsidR="00000000" w:rsidDel="00000000" w:rsidP="00000000" w:rsidRDefault="00000000" w:rsidRPr="00000000" w14:paraId="00000016">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7">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If you don’t have a notice to place in the near future, we suggest you simply register for Column at </w:t>
      </w:r>
      <w:hyperlink r:id="rId8">
        <w:r w:rsidDel="00000000" w:rsidR="00000000" w:rsidRPr="00000000">
          <w:rPr>
            <w:rFonts w:ascii="Inter Tight" w:cs="Inter Tight" w:eastAsia="Inter Tight" w:hAnsi="Inter Tight"/>
            <w:color w:val="1155cc"/>
            <w:sz w:val="24"/>
            <w:szCs w:val="24"/>
            <w:u w:val="single"/>
            <w:rtl w:val="0"/>
          </w:rPr>
          <w:t xml:space="preserve">www.column.us/register</w:t>
        </w:r>
      </w:hyperlink>
      <w:r w:rsidDel="00000000" w:rsidR="00000000" w:rsidRPr="00000000">
        <w:rPr>
          <w:rFonts w:ascii="Inter Tight" w:cs="Inter Tight" w:eastAsia="Inter Tight" w:hAnsi="Inter Tight"/>
          <w:sz w:val="24"/>
          <w:szCs w:val="24"/>
          <w:rtl w:val="0"/>
        </w:rPr>
        <w:t xml:space="preserve">.</w:t>
      </w:r>
      <w:r w:rsidDel="00000000" w:rsidR="00000000" w:rsidRPr="00000000">
        <w:rPr>
          <w:rFonts w:ascii="Inter Tight" w:cs="Inter Tight" w:eastAsia="Inter Tight" w:hAnsi="Inter Tight"/>
          <w:sz w:val="24"/>
          <w:szCs w:val="24"/>
          <w:rtl w:val="0"/>
        </w:rPr>
        <w:t xml:space="preserve"> </w:t>
      </w:r>
      <w:r w:rsidDel="00000000" w:rsidR="00000000" w:rsidRPr="00000000">
        <w:rPr>
          <w:rFonts w:ascii="Inter Tight" w:cs="Inter Tight" w:eastAsia="Inter Tight" w:hAnsi="Inter Tight"/>
          <w:sz w:val="24"/>
          <w:szCs w:val="24"/>
          <w:rtl w:val="0"/>
        </w:rPr>
        <w:t xml:space="preserve">This way, you are already set up and can quickly place a notice the next time you need to.</w:t>
      </w:r>
    </w:p>
    <w:p w:rsidR="00000000" w:rsidDel="00000000" w:rsidP="00000000" w:rsidRDefault="00000000" w:rsidRPr="00000000" w14:paraId="00000018">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9">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Once registered, you can start placing notices! Click the “Place notice” button in the top-right corner of your Column dashboard. Then, you can enter your publication dates, upload content, and complete your payment. And you’re done! The system will notify you when we confirm the receipt of the notice, if we make any edits, and/or when an invoice and affidavit are ready.</w:t>
      </w:r>
    </w:p>
    <w:p w:rsidR="00000000" w:rsidDel="00000000" w:rsidP="00000000" w:rsidRDefault="00000000" w:rsidRPr="00000000" w14:paraId="0000001A">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B">
      <w:pPr>
        <w:pageBreakBefore w:val="0"/>
        <w:shd w:fill="ffffff" w:val="clear"/>
        <w:rPr>
          <w:rFonts w:ascii="Inter Tight" w:cs="Inter Tight" w:eastAsia="Inter Tight" w:hAnsi="Inter Tight"/>
          <w:b w:val="1"/>
          <w:bCs w:val="1"/>
          <w:i w:val="1"/>
          <w:iCs w:val="1"/>
          <w:sz w:val="24"/>
          <w:szCs w:val="24"/>
        </w:rPr>
      </w:pPr>
      <w:r w:rsidDel="00000000" w:rsidR="00000000" w:rsidRPr="00000000">
        <w:rPr>
          <w:rFonts w:ascii="Inter Tight" w:cs="Inter Tight" w:eastAsia="Inter Tight" w:hAnsi="Inter Tight"/>
          <w:b w:val="1"/>
          <w:bCs w:val="1"/>
          <w:i w:val="1"/>
          <w:iCs w:val="1"/>
          <w:sz w:val="24"/>
          <w:szCs w:val="24"/>
          <w:rtl w:val="0"/>
        </w:rPr>
        <w:t xml:space="preserve">Where can I find additional information?</w:t>
      </w:r>
    </w:p>
    <w:p w:rsidR="00000000" w:rsidDel="00000000" w:rsidP="00000000" w:rsidRDefault="00000000" w:rsidRPr="00000000" w14:paraId="0000001C">
      <w:pPr>
        <w:pageBreakBefore w:val="0"/>
        <w:shd w:fill="ffffff" w:val="clear"/>
        <w:rPr>
          <w:rFonts w:ascii="Inter Tight" w:cs="Inter Tight" w:eastAsia="Inter Tight" w:hAnsi="Inter Tight"/>
          <w:i w:val="1"/>
          <w:iCs w:val="1"/>
          <w:sz w:val="24"/>
          <w:szCs w:val="24"/>
        </w:rPr>
      </w:pPr>
      <w:r w:rsidDel="00000000" w:rsidR="00000000" w:rsidRPr="00000000">
        <w:rPr>
          <w:rtl w:val="0"/>
        </w:rPr>
      </w:r>
    </w:p>
    <w:p w:rsidR="00000000" w:rsidDel="00000000" w:rsidP="00000000" w:rsidRDefault="00000000" w:rsidRPr="00000000" w14:paraId="0000001D">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If you need any support or have any questions, we are here for you. Additionally, the Column support team is CC’ed to this email and can be reached at </w:t>
      </w:r>
      <w:hyperlink r:id="rId9">
        <w:r w:rsidDel="00000000" w:rsidR="00000000" w:rsidRPr="00000000">
          <w:rPr>
            <w:rFonts w:ascii="Inter Tight" w:cs="Inter Tight" w:eastAsia="Inter Tight" w:hAnsi="Inter Tight"/>
            <w:color w:val="1155cc"/>
            <w:sz w:val="24"/>
            <w:szCs w:val="24"/>
            <w:u w:val="single"/>
            <w:rtl w:val="0"/>
          </w:rPr>
          <w:t xml:space="preserve">help@column.us</w:t>
        </w:r>
      </w:hyperlink>
      <w:r w:rsidDel="00000000" w:rsidR="00000000" w:rsidRPr="00000000">
        <w:rPr>
          <w:rFonts w:ascii="Inter Tight" w:cs="Inter Tight" w:eastAsia="Inter Tight" w:hAnsi="Inter Tight"/>
          <w:sz w:val="24"/>
          <w:szCs w:val="24"/>
          <w:rtl w:val="0"/>
        </w:rPr>
        <w:t xml:space="preserve"> if you have any questions. </w:t>
      </w:r>
    </w:p>
    <w:p w:rsidR="00000000" w:rsidDel="00000000" w:rsidP="00000000" w:rsidRDefault="00000000" w:rsidRPr="00000000" w14:paraId="0000001E">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1F">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Column has also created very helpful user guides: </w:t>
      </w:r>
      <w:hyperlink r:id="rId10">
        <w:r w:rsidDel="00000000" w:rsidR="00000000" w:rsidRPr="00000000">
          <w:rPr>
            <w:rFonts w:ascii="Inter Tight" w:cs="Inter Tight" w:eastAsia="Inter Tight" w:hAnsi="Inter Tight"/>
            <w:color w:val="1155cc"/>
            <w:sz w:val="24"/>
            <w:szCs w:val="24"/>
            <w:u w:val="single"/>
            <w:rtl w:val="0"/>
          </w:rPr>
          <w:t xml:space="preserve">help.column.us</w:t>
        </w:r>
      </w:hyperlink>
      <w:r w:rsidDel="00000000" w:rsidR="00000000" w:rsidRPr="00000000">
        <w:rPr>
          <w:rtl w:val="0"/>
        </w:rPr>
      </w:r>
    </w:p>
    <w:p w:rsidR="00000000" w:rsidDel="00000000" w:rsidP="00000000" w:rsidRDefault="00000000" w:rsidRPr="00000000" w14:paraId="00000020">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21">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We deeply appreciate your support and feedback as we work to enhance our advertising process.</w:t>
      </w:r>
    </w:p>
    <w:p w:rsidR="00000000" w:rsidDel="00000000" w:rsidP="00000000" w:rsidRDefault="00000000" w:rsidRPr="00000000" w14:paraId="00000022">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23">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Sincerely,</w:t>
      </w:r>
    </w:p>
    <w:p w:rsidR="00000000" w:rsidDel="00000000" w:rsidP="00000000" w:rsidRDefault="00000000" w:rsidRPr="00000000" w14:paraId="00000024">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25">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Xxxxx</w:t>
      </w:r>
    </w:p>
    <w:p w:rsidR="00000000" w:rsidDel="00000000" w:rsidP="00000000" w:rsidRDefault="00000000" w:rsidRPr="00000000" w14:paraId="00000026">
      <w:pPr>
        <w:pageBreakBefore w:val="0"/>
        <w:shd w:fill="ffffff" w:val="clear"/>
        <w:rPr>
          <w:rFonts w:ascii="Inter Tight" w:cs="Inter Tight" w:eastAsia="Inter Tight" w:hAnsi="Inter Tight"/>
          <w:sz w:val="24"/>
          <w:szCs w:val="24"/>
        </w:rPr>
      </w:pPr>
      <w:r w:rsidDel="00000000" w:rsidR="00000000" w:rsidRPr="00000000">
        <w:rPr>
          <w:rtl w:val="0"/>
        </w:rPr>
      </w:r>
    </w:p>
    <w:p w:rsidR="00000000" w:rsidDel="00000000" w:rsidP="00000000" w:rsidRDefault="00000000" w:rsidRPr="00000000" w14:paraId="00000027">
      <w:pPr>
        <w:pageBreakBefore w:val="0"/>
        <w:shd w:fill="ffffff" w:val="clear"/>
        <w:rPr>
          <w:rFonts w:ascii="Inter Tight" w:cs="Inter Tight" w:eastAsia="Inter Tight" w:hAnsi="Inter Tight"/>
          <w:sz w:val="24"/>
          <w:szCs w:val="24"/>
        </w:rPr>
      </w:pPr>
      <w:r w:rsidDel="00000000" w:rsidR="00000000" w:rsidRPr="00000000">
        <w:rPr>
          <w:rFonts w:ascii="Inter Tight" w:cs="Inter Tight" w:eastAsia="Inter Tight" w:hAnsi="Inter Tight"/>
          <w:sz w:val="24"/>
          <w:szCs w:val="24"/>
          <w:rtl w:val="0"/>
        </w:rPr>
        <w:t xml:space="preserve">###</w:t>
      </w:r>
    </w:p>
    <w:sectPr>
      <w:headerReference r:id="rId11" w:type="default"/>
      <w:footerReference r:id="rId12"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Tigh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T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nter Tight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9">
    <w:pPr>
      <w:rPr>
        <w:rFonts w:ascii="Inter Tight" w:cs="Inter Tight" w:eastAsia="Inter Tight" w:hAnsi="Inter Tight"/>
        <w:sz w:val="16"/>
        <w:szCs w:val="16"/>
      </w:rPr>
    </w:pPr>
    <w:r w:rsidDel="00000000" w:rsidR="00000000" w:rsidRPr="00000000">
      <w:rPr>
        <w:rFonts w:ascii="Inter Tight" w:cs="Inter Tight" w:eastAsia="Inter Tight" w:hAnsi="Inter Tight"/>
        <w:sz w:val="16"/>
        <w:szCs w:val="16"/>
        <w:rtl w:val="0"/>
      </w:rPr>
      <w:t xml:space="preserve">Example Column Legals  Launch Announcement - 2025</w:t>
      <w:tab/>
      <w:tab/>
      <w:tab/>
      <w:tab/>
      <w:tab/>
      <w:tab/>
      <w:t xml:space="preserve">www.column.us</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yperlink" Target="http://help.column.us" TargetMode="External"/><Relationship Id="rId12" Type="http://schemas.openxmlformats.org/officeDocument/2006/relationships/footer" Target="footer1.xml"/><Relationship Id="rId9" Type="http://schemas.openxmlformats.org/officeDocument/2006/relationships/hyperlink" Target="mailto:help@column.us"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www.column.us" TargetMode="External"/><Relationship Id="rId8" Type="http://schemas.openxmlformats.org/officeDocument/2006/relationships/hyperlink" Target="http://www.column.us/register"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TightMedium-regular.ttf"/><Relationship Id="rId2" Type="http://schemas.openxmlformats.org/officeDocument/2006/relationships/font" Target="fonts/InterTightMedium-bold.ttf"/><Relationship Id="rId3" Type="http://schemas.openxmlformats.org/officeDocument/2006/relationships/font" Target="fonts/InterTightMedium-italic.ttf"/><Relationship Id="rId4" Type="http://schemas.openxmlformats.org/officeDocument/2006/relationships/font" Target="fonts/InterTightMedium-boldItalic.ttf"/><Relationship Id="rId11" Type="http://schemas.openxmlformats.org/officeDocument/2006/relationships/font" Target="fonts/InterTightSemiBold-italic.ttf"/><Relationship Id="rId10" Type="http://schemas.openxmlformats.org/officeDocument/2006/relationships/font" Target="fonts/InterTightSemiBold-bold.ttf"/><Relationship Id="rId12" Type="http://schemas.openxmlformats.org/officeDocument/2006/relationships/font" Target="fonts/InterTightSemiBold-boldItalic.ttf"/><Relationship Id="rId9" Type="http://schemas.openxmlformats.org/officeDocument/2006/relationships/font" Target="fonts/InterTightSemiBold-regular.ttf"/><Relationship Id="rId5" Type="http://schemas.openxmlformats.org/officeDocument/2006/relationships/font" Target="fonts/InterTight-regular.ttf"/><Relationship Id="rId6" Type="http://schemas.openxmlformats.org/officeDocument/2006/relationships/font" Target="fonts/InterTight-bold.ttf"/><Relationship Id="rId7" Type="http://schemas.openxmlformats.org/officeDocument/2006/relationships/font" Target="fonts/InterTight-italic.ttf"/><Relationship Id="rId8" Type="http://schemas.openxmlformats.org/officeDocument/2006/relationships/font" Target="fonts/InterTigh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